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4D9CD2" w:rsidR="001E41F3" w:rsidRDefault="00823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 w:rsidR="003E3C7D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327578" w:rsidRPr="0099758E">
        <w:rPr>
          <w:rFonts w:cs="Arial"/>
          <w:b/>
          <w:bCs/>
          <w:sz w:val="26"/>
          <w:szCs w:val="26"/>
        </w:rPr>
        <w:t>R1-2407101</w:t>
      </w:r>
    </w:p>
    <w:p w14:paraId="5C0700B5" w14:textId="3C0102A4" w:rsidR="003E3C7D" w:rsidRPr="00CE0424" w:rsidRDefault="0026286D" w:rsidP="003E3C7D">
      <w:pPr>
        <w:pStyle w:val="3GPPHeader"/>
      </w:pPr>
      <w:bookmarkStart w:id="0" w:name="_Hlk165816972"/>
      <w:r>
        <w:t>Maastricht, The Netherlands</w:t>
      </w:r>
      <w:r w:rsidR="003E3C7D" w:rsidRPr="00E72A67">
        <w:t xml:space="preserve">, </w:t>
      </w:r>
      <w:r>
        <w:t>Aug 19</w:t>
      </w:r>
      <w:r w:rsidRPr="0026286D">
        <w:rPr>
          <w:vertAlign w:val="superscript"/>
        </w:rPr>
        <w:t>th</w:t>
      </w:r>
      <w:r>
        <w:t xml:space="preserve"> – Aug 23</w:t>
      </w:r>
      <w:r w:rsidRPr="0026286D">
        <w:rPr>
          <w:vertAlign w:val="superscript"/>
        </w:rPr>
        <w:t>rd</w:t>
      </w:r>
      <w:r w:rsidR="003E3C7D" w:rsidRPr="00E72A6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071AB33" w:rsidR="001E41F3" w:rsidRDefault="00304EE7">
            <w:pPr>
              <w:pStyle w:val="CRCoverPage"/>
              <w:spacing w:after="0"/>
              <w:jc w:val="center"/>
              <w:rPr>
                <w:noProof/>
              </w:rPr>
            </w:pPr>
            <w:r w:rsidRPr="00304EE7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C6477A" w:rsidR="001E41F3" w:rsidRPr="00410371" w:rsidRDefault="00F371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E871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E8C5E" w:rsidR="001E41F3" w:rsidRPr="00410371" w:rsidRDefault="00F371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020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F371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C405F" w:rsidR="001E41F3" w:rsidRPr="00410371" w:rsidRDefault="00F371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75AE">
              <w:rPr>
                <w:b/>
                <w:noProof/>
                <w:sz w:val="28"/>
              </w:rPr>
              <w:t>1</w:t>
            </w:r>
            <w:r w:rsidR="00CB0182">
              <w:rPr>
                <w:b/>
                <w:noProof/>
                <w:sz w:val="28"/>
              </w:rPr>
              <w:t>8</w:t>
            </w:r>
            <w:r w:rsidR="009D75AE">
              <w:rPr>
                <w:b/>
                <w:noProof/>
                <w:sz w:val="28"/>
              </w:rPr>
              <w:t>.</w:t>
            </w:r>
            <w:r w:rsidR="00CB0182">
              <w:rPr>
                <w:b/>
                <w:noProof/>
                <w:sz w:val="28"/>
              </w:rPr>
              <w:t>3</w:t>
            </w:r>
            <w:r w:rsidR="009D75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56F70" w:rsidR="001E41F3" w:rsidRDefault="004C38D0">
            <w:pPr>
              <w:pStyle w:val="CRCoverPage"/>
              <w:spacing w:after="0"/>
              <w:ind w:left="100"/>
              <w:rPr>
                <w:noProof/>
              </w:rPr>
            </w:pPr>
            <w:r w:rsidRPr="004C38D0">
              <w:t>Draft CR for 38.214 on enhanced type II CB for CJT and predicted PMI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6B1B" w:rsidR="001E41F3" w:rsidRDefault="00E2571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7C93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6E383" w:rsidR="001E41F3" w:rsidRDefault="00DC6975">
            <w:pPr>
              <w:pStyle w:val="CRCoverPage"/>
              <w:spacing w:after="0"/>
              <w:ind w:left="100"/>
              <w:rPr>
                <w:noProof/>
              </w:rPr>
            </w:pPr>
            <w:r w:rsidRPr="00DC6975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893E3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883A56">
              <w:t>0</w:t>
            </w:r>
            <w:r w:rsidR="0026286D"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6FDC0" w:rsidR="001E41F3" w:rsidRPr="006C7FD3" w:rsidRDefault="0053426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46A2B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CB0182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49369" w14:textId="51C19334" w:rsidR="00394A69" w:rsidRDefault="007E73FC" w:rsidP="006B597C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iCs/>
                <w:noProof/>
              </w:rPr>
              <w:t>In Rel</w:t>
            </w:r>
            <w:r w:rsidR="0095614D">
              <w:rPr>
                <w:iCs/>
                <w:noProof/>
              </w:rPr>
              <w:t>-1</w:t>
            </w:r>
            <w:r w:rsidR="0073742C">
              <w:rPr>
                <w:iCs/>
                <w:noProof/>
              </w:rPr>
              <w:t>8</w:t>
            </w:r>
            <w:r w:rsidR="0095614D">
              <w:rPr>
                <w:iCs/>
                <w:noProof/>
              </w:rPr>
              <w:t xml:space="preserve"> enhanced type II </w:t>
            </w:r>
            <w:r w:rsidR="007A5B2C">
              <w:rPr>
                <w:iCs/>
                <w:noProof/>
              </w:rPr>
              <w:t xml:space="preserve">for CJT and predicted PMI </w:t>
            </w:r>
            <w:r w:rsidR="0095614D">
              <w:rPr>
                <w:iCs/>
                <w:noProof/>
              </w:rPr>
              <w:t xml:space="preserve">on PUSCH, part 2 CSI </w:t>
            </w:r>
            <w:r w:rsidR="009050B7">
              <w:rPr>
                <w:iCs/>
                <w:noProof/>
              </w:rPr>
              <w:t>is organized in</w:t>
            </w:r>
            <w:r w:rsidR="007C59AF">
              <w:rPr>
                <w:iCs/>
                <w:noProof/>
              </w:rPr>
              <w:t>to</w:t>
            </w:r>
            <w:r w:rsidR="009050B7">
              <w:rPr>
                <w:iCs/>
                <w:noProof/>
              </w:rPr>
              <w:t xml:space="preserve"> three groups, i.e., </w:t>
            </w:r>
            <w:r w:rsidR="006C23FB">
              <w:rPr>
                <w:iCs/>
                <w:noProof/>
              </w:rPr>
              <w:t>G</w:t>
            </w:r>
            <w:r w:rsidR="009050B7">
              <w:rPr>
                <w:iCs/>
                <w:noProof/>
              </w:rPr>
              <w:t xml:space="preserve">roup 0, </w:t>
            </w:r>
            <w:r w:rsidR="006C23FB">
              <w:rPr>
                <w:iCs/>
                <w:noProof/>
              </w:rPr>
              <w:t>G</w:t>
            </w:r>
            <w:r w:rsidR="009050B7">
              <w:rPr>
                <w:iCs/>
                <w:noProof/>
              </w:rPr>
              <w:t xml:space="preserve">roup 1 and </w:t>
            </w:r>
            <w:r w:rsidR="006C23FB">
              <w:rPr>
                <w:iCs/>
                <w:noProof/>
              </w:rPr>
              <w:t>G</w:t>
            </w:r>
            <w:r w:rsidR="009050B7">
              <w:rPr>
                <w:iCs/>
                <w:noProof/>
              </w:rPr>
              <w:t xml:space="preserve">roup 2. </w:t>
            </w:r>
            <w:r w:rsidR="008636E8" w:rsidRPr="008636E8">
              <w:rPr>
                <w:iCs/>
                <w:noProof/>
              </w:rPr>
              <w:t xml:space="preserve">Group 0 includes indices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noProof/>
                  <w:lang w:val="en-US"/>
                </w:rPr>
                <m:t xml:space="preserve"> (l=1, …,</m:t>
              </m:r>
              <m:r>
                <w:rPr>
                  <w:rFonts w:ascii="Cambria Math" w:hAnsi="Cambria Math"/>
                  <w:lang w:val="en-US"/>
                </w:rPr>
                <m:t>υ)</m:t>
              </m:r>
            </m:oMath>
            <w:r w:rsidR="008636E8">
              <w:rPr>
                <w:iCs/>
                <w:noProof/>
              </w:rPr>
              <w:t xml:space="preserve">, which </w:t>
            </w:r>
            <w:r w:rsidR="00CB1D59">
              <w:rPr>
                <w:iCs/>
                <w:noProof/>
              </w:rPr>
              <w:t xml:space="preserve">indicates the </w:t>
            </w:r>
            <w:r w:rsidR="009F0DD5">
              <w:rPr>
                <w:iCs/>
                <w:noProof/>
              </w:rPr>
              <w:t>strongest coeffici</w:t>
            </w:r>
            <w:r w:rsidR="002A568C">
              <w:rPr>
                <w:iCs/>
                <w:noProof/>
              </w:rPr>
              <w:t>ent in each layer</w:t>
            </w:r>
            <w:r w:rsidR="00394A69">
              <w:rPr>
                <w:iCs/>
                <w:noProof/>
              </w:rPr>
              <w:t xml:space="preserve"> and is determined as:</w:t>
            </w:r>
          </w:p>
          <w:p w14:paraId="17AD6563" w14:textId="77777777" w:rsidR="001C1C66" w:rsidRDefault="001C1C66" w:rsidP="006B597C">
            <w:pPr>
              <w:pStyle w:val="CRCoverPage"/>
              <w:spacing w:after="0"/>
              <w:rPr>
                <w:iCs/>
                <w:noProof/>
              </w:rPr>
            </w:pPr>
          </w:p>
          <w:p w14:paraId="71A2C56A" w14:textId="64F426A1" w:rsidR="004F70C2" w:rsidRDefault="00F371CD" w:rsidP="001C1C66">
            <w:pPr>
              <w:pStyle w:val="EQ"/>
              <w:rPr>
                <w:i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*</m:t>
                                </m:r>
                              </m:sup>
                            </m:sSubSup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κ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,0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(3)</m:t>
                                </m:r>
                              </m:sup>
                            </m:sSubSup>
                          </m:e>
                        </m:nary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υ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val="en-US"/>
                          </w:rPr>
                          <m:t>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*</m:t>
                            </m:r>
                          </m:sup>
                        </m:sSubSup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1&lt;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υ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val="en-US"/>
                          </w:rPr>
                          <m:t>≤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="001C1C66">
              <w:t xml:space="preserve">  </w:t>
            </w:r>
            <w:r w:rsidR="0047298C" w:rsidRPr="00127A0F">
              <w:rPr>
                <w:rFonts w:ascii="Arial" w:hAnsi="Arial" w:cs="Arial"/>
                <w:iCs/>
              </w:rPr>
              <w:t>for CJT</w:t>
            </w:r>
            <w:r w:rsidR="002C5385" w:rsidRPr="00127A0F">
              <w:rPr>
                <w:rFonts w:ascii="Arial" w:hAnsi="Arial" w:cs="Arial"/>
                <w:iCs/>
              </w:rPr>
              <w:t xml:space="preserve">, </w:t>
            </w:r>
            <w:r w:rsidR="0047298C" w:rsidRPr="00127A0F">
              <w:rPr>
                <w:rFonts w:ascii="Arial" w:hAnsi="Arial" w:cs="Arial"/>
                <w:iCs/>
              </w:rPr>
              <w:t>a</w:t>
            </w:r>
            <w:r w:rsidR="00E91884" w:rsidRPr="00127A0F">
              <w:rPr>
                <w:rFonts w:ascii="Arial" w:hAnsi="Arial" w:cs="Arial"/>
                <w:iCs/>
              </w:rPr>
              <w:t>nd</w:t>
            </w:r>
            <w:r w:rsidR="00E91884">
              <w:rPr>
                <w:iCs/>
              </w:rPr>
              <w:t xml:space="preserve"> </w:t>
            </w:r>
          </w:p>
          <w:p w14:paraId="66CAA26A" w14:textId="77777777" w:rsidR="009B55EE" w:rsidRDefault="009B55EE" w:rsidP="006B597C">
            <w:pPr>
              <w:pStyle w:val="CRCoverPage"/>
              <w:spacing w:after="0"/>
              <w:rPr>
                <w:iCs/>
                <w:noProof/>
              </w:rPr>
            </w:pPr>
          </w:p>
          <w:p w14:paraId="626FA20B" w14:textId="77777777" w:rsidR="00127A0F" w:rsidRDefault="00F371CD" w:rsidP="006B597C">
            <w:pPr>
              <w:pStyle w:val="CRCoverPage"/>
              <w:spacing w:after="0"/>
              <w:rPr>
                <w:iCs/>
                <w:noProof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</w:rPr>
                      </m:ctrlPr>
                    </m:mPr>
                    <m:mr>
                      <m:e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=0</m:t>
                            </m:r>
                          </m:sub>
                          <m:sup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τ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*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+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i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*</m:t>
                                </m:r>
                              </m:sup>
                            </m:sSubSup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κ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1,</m:t>
                                </m:r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,0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(3)</m:t>
                                </m:r>
                              </m:sup>
                            </m:sSubSup>
                          </m:e>
                        </m:nary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υ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val="en-US"/>
                          </w:rPr>
                          <m:t>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lang w:val="en-US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lang w:val="en-US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τ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*</m:t>
                                </m:r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+</m:t>
                            </m:r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*</m:t>
                            </m:r>
                          </m:sup>
                        </m:sSubSup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1&lt;</m:t>
                        </m:r>
                        <m:r>
                          <w:rPr>
                            <w:rFonts w:ascii="Cambria Math" w:hAnsi="Cambria Math"/>
                            <w:lang w:val="en-US"/>
                          </w:rPr>
                          <m:t>υ</m:t>
                        </m:r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lang w:val="en-US"/>
                          </w:rPr>
                          <m:t>≤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4</m:t>
                        </m:r>
                      </m:e>
                    </m:mr>
                  </m:m>
                </m:e>
              </m:d>
            </m:oMath>
            <w:r w:rsidR="00463B39">
              <w:rPr>
                <w:lang w:val="en-US"/>
              </w:rPr>
              <w:t xml:space="preserve"> </w:t>
            </w:r>
            <w:r w:rsidR="0047298C">
              <w:rPr>
                <w:iCs/>
                <w:noProof/>
              </w:rPr>
              <w:t>for predicted PMI</w:t>
            </w:r>
            <w:r w:rsidR="002055DA">
              <w:rPr>
                <w:iCs/>
                <w:noProof/>
              </w:rPr>
              <w:t xml:space="preserve">, </w:t>
            </w:r>
          </w:p>
          <w:p w14:paraId="2B1D7ACD" w14:textId="77777777" w:rsidR="00127A0F" w:rsidRDefault="00127A0F" w:rsidP="006B597C">
            <w:pPr>
              <w:pStyle w:val="CRCoverPage"/>
              <w:spacing w:after="0"/>
              <w:rPr>
                <w:iCs/>
                <w:noProof/>
              </w:rPr>
            </w:pPr>
          </w:p>
          <w:p w14:paraId="4D372E24" w14:textId="6FA86AFE" w:rsidR="00463B39" w:rsidRDefault="002055DA" w:rsidP="006B597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iCs/>
                <w:noProof/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κ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(3)</m:t>
                  </m:r>
                </m:sup>
              </m:sSubSup>
            </m:oMath>
            <w:r>
              <w:rPr>
                <w:noProof/>
                <w:lang w:val="en-US"/>
              </w:rPr>
              <w:t xml:space="preserve"> </w:t>
            </w:r>
            <w:r w:rsidR="00FE6ED3">
              <w:rPr>
                <w:noProof/>
                <w:lang w:val="en-US"/>
              </w:rPr>
              <w:t xml:space="preserve">is </w:t>
            </w:r>
            <w:r w:rsidR="0042317E">
              <w:rPr>
                <w:noProof/>
                <w:lang w:val="en-US"/>
              </w:rPr>
              <w:t xml:space="preserve">part of </w:t>
            </w:r>
            <w:r w:rsidR="00FE6ED3">
              <w:rPr>
                <w:noProof/>
                <w:lang w:val="en-US"/>
              </w:rPr>
              <w:t>the non-zero bit map</w:t>
            </w:r>
            <w:r w:rsidR="0042317E">
              <w:rPr>
                <w:noProof/>
                <w:lang w:val="en-US"/>
              </w:rPr>
              <w:t>s</w:t>
            </w:r>
            <w:r w:rsidR="00FE6ED3">
              <w:rPr>
                <w:noProof/>
                <w:lang w:val="en-US"/>
              </w:rPr>
              <w:t xml:space="preserve"> </w:t>
            </w:r>
            <w:r w:rsidR="00F6260F">
              <w:rPr>
                <w:noProof/>
                <w:lang w:val="en-US"/>
              </w:rPr>
              <w:t>reported.</w:t>
            </w:r>
          </w:p>
          <w:p w14:paraId="60CD2BCD" w14:textId="77777777" w:rsidR="00B16F68" w:rsidRDefault="00B16F68" w:rsidP="006B597C">
            <w:pPr>
              <w:pStyle w:val="CRCoverPage"/>
              <w:spacing w:after="0"/>
            </w:pPr>
          </w:p>
          <w:p w14:paraId="715E15DE" w14:textId="618DD225" w:rsidR="00943E06" w:rsidRDefault="00857BA3" w:rsidP="00115A80">
            <w:pPr>
              <w:pStyle w:val="CRCoverPage"/>
              <w:spacing w:after="0"/>
              <w:jc w:val="both"/>
              <w:rPr>
                <w:iCs/>
                <w:noProof/>
              </w:rPr>
            </w:pPr>
            <w:r>
              <w:rPr>
                <w:iCs/>
                <w:noProof/>
              </w:rPr>
              <w:t>In</w:t>
            </w:r>
            <w:r w:rsidR="0092406F">
              <w:rPr>
                <w:iCs/>
                <w:noProof/>
              </w:rPr>
              <w:t xml:space="preserve"> both cases, for</w:t>
            </w:r>
            <w:r w:rsidR="0020397A">
              <w:rPr>
                <w:iCs/>
                <w:noProof/>
              </w:rPr>
              <w:t xml:space="preserve"> rank=1 (i.e.,</w:t>
            </w:r>
            <w:r w:rsidR="0020397A">
              <w:rPr>
                <w:rFonts w:ascii="Cambria Math" w:hAnsi="Cambria Math"/>
                <w:i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υ</m:t>
              </m:r>
              <m:r>
                <m:rPr>
                  <m:sty m:val="b"/>
                </m:rPr>
                <w:rPr>
                  <w:rFonts w:ascii="Cambria Math" w:hAnsi="Cambria Math"/>
                  <w:lang w:val="en-US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oMath>
            <w:r w:rsidR="00804C29">
              <w:rPr>
                <w:rFonts w:ascii="Cambria Math" w:hAnsi="Cambria Math"/>
                <w:iCs/>
              </w:rPr>
              <w:t>)</w:t>
            </w:r>
            <w:r w:rsidR="00804C29">
              <w:rPr>
                <w:rFonts w:ascii="Cambria Math" w:hAnsi="Cambria Math"/>
                <w:i/>
              </w:rPr>
              <w:t xml:space="preserve">, </w:t>
            </w:r>
            <w:r w:rsidR="0020397A">
              <w:rPr>
                <w:iCs/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</m:oMath>
            <w:r w:rsidR="00B67D5F">
              <w:rPr>
                <w:iCs/>
                <w:noProof/>
              </w:rPr>
              <w:t xml:space="preserve"> depends on </w:t>
            </w:r>
            <w:r w:rsidR="00A03847">
              <w:rPr>
                <w:iCs/>
                <w:noProof/>
              </w:rPr>
              <w:t xml:space="preserve">the non-zero bit map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(3)</m:t>
                  </m:r>
                </m:sup>
              </m:sSubSup>
            </m:oMath>
            <w:r w:rsidR="007926D1">
              <w:rPr>
                <w:noProof/>
                <w:lang w:val="en-US"/>
              </w:rPr>
              <w:t xml:space="preserve">, </w:t>
            </w:r>
            <w:r w:rsidR="00FE237F">
              <w:rPr>
                <w:noProof/>
                <w:lang w:val="en-US"/>
              </w:rPr>
              <w:t xml:space="preserve">which is reported in Group 1 and Group 2. </w:t>
            </w:r>
            <w:r w:rsidR="00071084">
              <w:rPr>
                <w:noProof/>
                <w:lang w:val="en-US"/>
              </w:rPr>
              <w:t xml:space="preserve">In case of </w:t>
            </w:r>
            <w:r w:rsidR="00180F04">
              <w:rPr>
                <w:noProof/>
                <w:lang w:val="en-US"/>
              </w:rPr>
              <w:t>omission</w:t>
            </w:r>
            <w:r w:rsidR="00457770">
              <w:rPr>
                <w:noProof/>
                <w:lang w:val="en-US"/>
              </w:rPr>
              <w:t xml:space="preserve"> and </w:t>
            </w:r>
            <w:r w:rsidR="00371073">
              <w:rPr>
                <w:noProof/>
                <w:lang w:val="en-US"/>
              </w:rPr>
              <w:t xml:space="preserve">parameters in </w:t>
            </w:r>
            <w:r w:rsidR="009D13B3">
              <w:rPr>
                <w:iCs/>
                <w:noProof/>
              </w:rPr>
              <w:t xml:space="preserve">Group 1 and Group 2 are dropped, </w:t>
            </w:r>
            <w:r w:rsidR="00283C00">
              <w:rPr>
                <w:iCs/>
                <w:noProof/>
              </w:rPr>
              <w:t xml:space="preserve">the non-zero bit map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(3)</m:t>
                  </m:r>
                </m:sup>
              </m:sSubSup>
            </m:oMath>
            <w:r w:rsidR="00283C00">
              <w:rPr>
                <w:noProof/>
                <w:lang w:val="en-US"/>
              </w:rPr>
              <w:t xml:space="preserve"> would not be reported</w:t>
            </w:r>
            <w:r w:rsidR="0081698B">
              <w:rPr>
                <w:noProof/>
                <w:lang w:val="en-US"/>
              </w:rPr>
              <w:t xml:space="preserve">. </w:t>
            </w:r>
            <w:r w:rsidR="00421862">
              <w:rPr>
                <w:noProof/>
                <w:lang w:val="en-US"/>
              </w:rPr>
              <w:t xml:space="preserve"> </w:t>
            </w:r>
            <w:r w:rsidR="00376F9F">
              <w:rPr>
                <w:noProof/>
                <w:lang w:val="en-US"/>
              </w:rPr>
              <w:t xml:space="preserve">When </w:t>
            </w:r>
            <w:r w:rsidR="009D13B3">
              <w:rPr>
                <w:iCs/>
                <w:noProof/>
              </w:rPr>
              <w:t>rank 1</w:t>
            </w:r>
            <w:r w:rsidR="00376F9F">
              <w:rPr>
                <w:iCs/>
                <w:noProof/>
              </w:rPr>
              <w:t xml:space="preserve"> is reported</w:t>
            </w:r>
            <w:r w:rsidR="009D13B3">
              <w:rPr>
                <w:iCs/>
                <w:noProof/>
              </w:rPr>
              <w:t xml:space="preserve">, </w:t>
            </w:r>
            <w:r w:rsidR="00BD42A4">
              <w:rPr>
                <w:iCs/>
                <w:noProof/>
              </w:rPr>
              <w:t xml:space="preserve">the strongest coefficient </w:t>
            </w:r>
            <w:r w:rsidR="005A4A97">
              <w:rPr>
                <w:iCs/>
                <w:noProof/>
              </w:rPr>
              <w:t xml:space="preserve">indices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*</m:t>
                  </m:r>
                </m:sup>
              </m:sSubSup>
            </m:oMath>
            <w:r w:rsidR="005A4A97">
              <w:rPr>
                <w:iCs/>
                <w:noProof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*</m:t>
                  </m:r>
                </m:sup>
              </m:sSubSup>
            </m:oMath>
            <w:r w:rsidR="00360B84">
              <w:rPr>
                <w:noProof/>
                <w:lang w:val="en-US"/>
              </w:rPr>
              <w:t xml:space="preserve"> (in case of predicted PMI) </w:t>
            </w:r>
            <w:r w:rsidR="00BD42A4">
              <w:rPr>
                <w:iCs/>
                <w:noProof/>
              </w:rPr>
              <w:t xml:space="preserve">cannot be determined </w:t>
            </w:r>
            <w:r w:rsidR="00401C4A">
              <w:rPr>
                <w:iCs/>
                <w:noProof/>
              </w:rPr>
              <w:t>at the gNB</w:t>
            </w:r>
            <w:r w:rsidR="005A4A97">
              <w:rPr>
                <w:iCs/>
                <w:noProof/>
              </w:rPr>
              <w:t xml:space="preserve"> based on the reported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 w:rsidR="00401C4A">
              <w:rPr>
                <w:iCs/>
                <w:noProof/>
              </w:rPr>
              <w:t>, which is a problem</w:t>
            </w:r>
            <w:r w:rsidR="009B55EE">
              <w:rPr>
                <w:iCs/>
                <w:noProof/>
              </w:rPr>
              <w:t>.</w:t>
            </w:r>
            <w:r w:rsidR="00943E06">
              <w:rPr>
                <w:iCs/>
                <w:noProof/>
              </w:rPr>
              <w:t xml:space="preserve"> </w:t>
            </w:r>
          </w:p>
          <w:p w14:paraId="708AA7DE" w14:textId="49FEB991" w:rsidR="003313DE" w:rsidRPr="009275D3" w:rsidRDefault="003313DE" w:rsidP="00443A99">
            <w:pPr>
              <w:pStyle w:val="CRCoverPage"/>
              <w:spacing w:after="0"/>
              <w:rPr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14BEC" w14:textId="7BF57DB5" w:rsidR="008C5E25" w:rsidRDefault="00AA3321" w:rsidP="009649FB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  <w:lang w:val="en-US"/>
              </w:rPr>
              <w:t>The same formula</w:t>
            </w:r>
            <w:r w:rsidR="00675EA8">
              <w:rPr>
                <w:noProof/>
                <w:lang w:val="en-US"/>
              </w:rPr>
              <w:t xml:space="preserve"> </w:t>
            </w:r>
            <w:r w:rsidR="00286837">
              <w:rPr>
                <w:noProof/>
                <w:lang w:val="en-US"/>
              </w:rPr>
              <w:t xml:space="preserve">of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</m:oMath>
            <w:r w:rsidR="00286837">
              <w:rPr>
                <w:noProof/>
                <w:lang w:val="en-US"/>
              </w:rPr>
              <w:t xml:space="preserve"> </w:t>
            </w:r>
            <w:r w:rsidR="00675EA8">
              <w:rPr>
                <w:noProof/>
                <w:lang w:val="en-US"/>
              </w:rPr>
              <w:t xml:space="preserve">for rank &gt;1 </w:t>
            </w:r>
            <w:r w:rsidR="00AC4003">
              <w:rPr>
                <w:noProof/>
                <w:lang w:val="en-US"/>
              </w:rPr>
              <w:t xml:space="preserve">is also used </w:t>
            </w:r>
            <w:r w:rsidR="001A158A">
              <w:rPr>
                <w:noProof/>
                <w:lang w:val="en-US"/>
              </w:rPr>
              <w:t xml:space="preserve">all ranks including </w:t>
            </w:r>
            <w:r w:rsidR="00AC4003">
              <w:rPr>
                <w:noProof/>
                <w:lang w:val="en-US"/>
              </w:rPr>
              <w:t>rank =1</w:t>
            </w:r>
            <w:r w:rsidR="006D385E">
              <w:rPr>
                <w:iCs/>
                <w:noProof/>
              </w:rPr>
              <w:t>, i.e.,</w:t>
            </w:r>
          </w:p>
          <w:p w14:paraId="5D7CAE01" w14:textId="77777777" w:rsidR="00B80651" w:rsidRDefault="00B80651" w:rsidP="009649FB">
            <w:pPr>
              <w:pStyle w:val="CRCoverPage"/>
              <w:spacing w:after="0"/>
              <w:rPr>
                <w:iCs/>
                <w:noProof/>
              </w:rPr>
            </w:pPr>
          </w:p>
          <w:p w14:paraId="29BAF1ED" w14:textId="451DA051" w:rsidR="00B80651" w:rsidRDefault="00C6124A" w:rsidP="009649F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CJT,  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,  v=1,2,3,4.</m:t>
              </m:r>
            </m:oMath>
          </w:p>
          <w:p w14:paraId="6A3C8000" w14:textId="6F856BFE" w:rsidR="00B14C0F" w:rsidRPr="00E76A9F" w:rsidRDefault="00B14C0F" w:rsidP="009649F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predicted PMI:  </w:t>
            </w:r>
            <m:oMath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1,8,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  <m:sSubSup>
                    <m:sSub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*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*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,  v=1,2,3,4.</m:t>
              </m:r>
            </m:oMath>
          </w:p>
          <w:p w14:paraId="31C656EC" w14:textId="6AE12F5D" w:rsidR="00E76A9F" w:rsidRDefault="00E76A9F" w:rsidP="009649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FAB1B" w:rsidR="00ED3360" w:rsidRDefault="006143A2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iCs/>
                <w:noProof/>
              </w:rPr>
              <w:t>T</w:t>
            </w:r>
            <w:r w:rsidR="00717EE1">
              <w:rPr>
                <w:iCs/>
                <w:noProof/>
              </w:rPr>
              <w:t xml:space="preserve">he </w:t>
            </w:r>
            <w:r w:rsidR="00323FB3">
              <w:rPr>
                <w:iCs/>
                <w:noProof/>
              </w:rPr>
              <w:t xml:space="preserve">strongest coefficient </w:t>
            </w:r>
            <w:r w:rsidR="00464282">
              <w:rPr>
                <w:noProof/>
                <w:lang w:val="en-US"/>
              </w:rPr>
              <w:t xml:space="preserve">for rank 1 </w:t>
            </w:r>
            <w:r w:rsidR="005657C9">
              <w:rPr>
                <w:noProof/>
                <w:lang w:val="en-US"/>
              </w:rPr>
              <w:t>cannot be determined</w:t>
            </w:r>
            <w:r w:rsidR="00A8377E">
              <w:rPr>
                <w:noProof/>
                <w:lang w:val="en-US"/>
              </w:rPr>
              <w:t xml:space="preserve"> in case of </w:t>
            </w:r>
            <w:r w:rsidR="00BC507E">
              <w:rPr>
                <w:noProof/>
                <w:lang w:val="en-US"/>
              </w:rPr>
              <w:t xml:space="preserve"> </w:t>
            </w:r>
            <w:r w:rsidR="00755C0C">
              <w:rPr>
                <w:noProof/>
                <w:lang w:val="en-US"/>
              </w:rPr>
              <w:t xml:space="preserve">ommission of </w:t>
            </w:r>
            <w:r w:rsidR="00755C0C">
              <w:rPr>
                <w:iCs/>
                <w:noProof/>
              </w:rPr>
              <w:t>the non-zero bit map</w:t>
            </w:r>
            <w:r w:rsidR="00464282">
              <w:rPr>
                <w:iCs/>
                <w:noProof/>
              </w:rPr>
              <w:t>.</w:t>
            </w:r>
            <w:r w:rsidR="00755C0C">
              <w:rPr>
                <w:iCs/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B00A1B" w:rsidR="001E41F3" w:rsidRDefault="006E2476">
            <w:pPr>
              <w:pStyle w:val="CRCoverPage"/>
              <w:spacing w:after="0"/>
              <w:ind w:left="100"/>
              <w:rPr>
                <w:noProof/>
              </w:rPr>
            </w:pPr>
            <w:r w:rsidRPr="00BF7C89">
              <w:t>5.2.2.2.8</w:t>
            </w:r>
            <w:r>
              <w:t xml:space="preserve">, </w:t>
            </w:r>
            <w:r w:rsidR="005852F3" w:rsidRPr="00BF7C89">
              <w:t>5.2.2.2.10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21724E" w:rsidR="004E76AF" w:rsidRDefault="004E76AF" w:rsidP="00742B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42746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FBC1D9" w14:textId="77777777" w:rsidR="00DB26F9" w:rsidRPr="00BF7C89" w:rsidRDefault="00DB26F9" w:rsidP="00DB26F9">
      <w:pPr>
        <w:pStyle w:val="Heading5"/>
      </w:pPr>
      <w:bookmarkStart w:id="3" w:name="_Toc130409795"/>
      <w:bookmarkStart w:id="4" w:name="_Toc169793760"/>
      <w:r w:rsidRPr="00BF7C89">
        <w:lastRenderedPageBreak/>
        <w:t>5.2.2.2.8</w:t>
      </w:r>
      <w:r w:rsidRPr="00BF7C89">
        <w:tab/>
      </w:r>
      <w:bookmarkEnd w:id="3"/>
      <w:r w:rsidRPr="00BF7C89">
        <w:t>Enhanced Type II codebook for CJT</w:t>
      </w:r>
      <w:bookmarkEnd w:id="4"/>
    </w:p>
    <w:p w14:paraId="6B484A84" w14:textId="77777777" w:rsidR="00DB26F9" w:rsidRPr="00BF7C89" w:rsidRDefault="00DB26F9" w:rsidP="00DB26F9">
      <w:pPr>
        <w:rPr>
          <w:lang w:val="en-US"/>
        </w:rPr>
      </w:pPr>
      <w:r w:rsidRPr="00BF7C89">
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 per CSI-RS resource, and the UE configured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∈{1,2,3,4}</m:t>
        </m:r>
      </m:oMath>
      <w:r w:rsidRPr="00BF7C89">
        <w:t xml:space="preserve"> CSI-RS resources in a resource set for channel measurement and with </w:t>
      </w:r>
      <w:r w:rsidRPr="00BF7C89">
        <w:rPr>
          <w:lang w:val="en-US"/>
        </w:rPr>
        <w:t xml:space="preserve">higher layer parameter </w:t>
      </w:r>
      <w:r w:rsidRPr="00BF7C89">
        <w:rPr>
          <w:i/>
          <w:lang w:val="en-US"/>
        </w:rPr>
        <w:t>codebookType</w:t>
      </w:r>
      <w:r w:rsidRPr="00BF7C89">
        <w:rPr>
          <w:lang w:val="en-US"/>
        </w:rPr>
        <w:t xml:space="preserve"> set to 'typeII-CJT-r18'</w:t>
      </w:r>
    </w:p>
    <w:p w14:paraId="35845DAE" w14:textId="77777777" w:rsidR="004E6944" w:rsidRDefault="004E6944" w:rsidP="004E6944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1F9FB845" w14:textId="77777777" w:rsidR="002923C5" w:rsidRPr="00BF7C89" w:rsidRDefault="002923C5" w:rsidP="002923C5">
      <w:r w:rsidRPr="00BF7C89">
        <w:rPr>
          <w:lang w:val="en-US"/>
        </w:rPr>
        <w:t xml:space="preserve">The strongest coefficient of layer </w:t>
      </w:r>
      <m:oMath>
        <m:r>
          <w:rPr>
            <w:rFonts w:ascii="Cambria Math" w:hAnsi="Cambria Math"/>
            <w:lang w:val="en-US"/>
          </w:rPr>
          <m:t>l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=1,…, </m:t>
        </m:r>
        <m:r>
          <w:rPr>
            <w:rFonts w:ascii="Cambria Math" w:hAnsi="Cambria Math"/>
            <w:lang w:val="en-US"/>
          </w:rPr>
          <m:t>υ</m:t>
        </m:r>
      </m:oMath>
      <w:r w:rsidRPr="00BF7C89">
        <w:rPr>
          <w:lang w:val="en-US"/>
        </w:rPr>
        <w:t xml:space="preserve"> is identified by</w:t>
      </w:r>
      <w:r w:rsidRPr="00BF7C89">
        <w:t xml:space="preserve"> </w:t>
      </w:r>
    </w:p>
    <w:p w14:paraId="4D6CED42" w14:textId="013E3E76" w:rsidR="002923C5" w:rsidRPr="00E705C8" w:rsidRDefault="00F371CD" w:rsidP="002923C5">
      <w:pPr>
        <w:rPr>
          <w:strike/>
          <w:color w:val="FF0000"/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1,8,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0,1,…,2</m:t>
            </m:r>
            <m:nary>
              <m:naryPr>
                <m:chr m:val="∑"/>
                <m:ctrlPr>
                  <w:rPr>
                    <w:rFonts w:ascii="Cambria Math" w:hAnsi="Cambria Math"/>
                    <w:lang w:val="en-US"/>
                  </w:rPr>
                </m:ctrlPr>
              </m:naryPr>
              <m:sub>
                <m:r>
                  <w:rPr>
                    <w:rFonts w:ascii="Cambria Math" w:hAnsi="Cambria Math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=1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val="en-US"/>
                      </w:rPr>
                      <m:t>0</m:t>
                    </m:r>
                  </m:sub>
                </m:sSub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j</m:t>
                        </m:r>
                      </m:sub>
                    </m:sSub>
                  </m:sub>
                </m:sSub>
              </m:e>
            </m:nary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e>
        </m:d>
      </m:oMath>
      <w:r w:rsidR="008469FE">
        <w:rPr>
          <w:lang w:val="en-US"/>
        </w:rPr>
        <w:t xml:space="preserve"> </w:t>
      </w:r>
      <w:r w:rsidR="002923C5" w:rsidRPr="00BF7C89">
        <w:rPr>
          <w:lang w:val="en-US"/>
        </w:rPr>
        <w:t xml:space="preserve">and is obtained as follows, </w:t>
      </w:r>
      <w:r w:rsidR="002923C5" w:rsidRPr="00E705C8">
        <w:rPr>
          <w:strike/>
          <w:color w:val="FF0000"/>
          <w:lang w:val="en-US"/>
        </w:rPr>
        <w:t xml:space="preserve">where, for </w:t>
      </w:r>
      <m:oMath>
        <m:r>
          <w:rPr>
            <w:rFonts w:ascii="Cambria Math" w:hAnsi="Cambria Math"/>
            <w:strike/>
            <w:color w:val="FF0000"/>
            <w:lang w:val="en-US"/>
          </w:rPr>
          <m:t>υ</m:t>
        </m:r>
        <m:r>
          <w:rPr>
            <w:rFonts w:ascii="Cambria Math" w:hAnsi="Cambria Math"/>
            <w:strike/>
            <w:color w:val="FF0000"/>
            <w:lang w:val="en-US"/>
          </w:rPr>
          <m:t>=1</m:t>
        </m:r>
      </m:oMath>
      <w:r w:rsidR="002923C5" w:rsidRPr="00E705C8">
        <w:rPr>
          <w:strike/>
          <w:color w:val="FF0000"/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  <w:lang w:val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κ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1,</m:t>
            </m:r>
            <m:r>
              <w:rPr>
                <w:rFonts w:ascii="Cambria Math" w:hAnsi="Cambria Math"/>
                <w:strike/>
                <w:color w:val="FF000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(3)</m:t>
            </m:r>
          </m:sup>
        </m:sSubSup>
        <m:r>
          <w:rPr>
            <w:rFonts w:ascii="Cambria Math" w:hAnsi="Cambria Math"/>
            <w:strike/>
            <w:color w:val="FF0000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trike/>
                <w:color w:val="FF0000"/>
                <w:lang w:val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1,</m:t>
            </m:r>
            <m:r>
              <w:rPr>
                <w:rFonts w:ascii="Cambria Math" w:hAnsi="Cambria Math"/>
                <w:strike/>
                <w:color w:val="FF000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,0,</m:t>
            </m:r>
            <m:r>
              <w:rPr>
                <w:rFonts w:ascii="Cambria Math" w:hAnsi="Cambria Math"/>
                <w:strike/>
                <w:color w:val="FF0000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(3)</m:t>
            </m:r>
          </m:sup>
        </m:sSubSup>
      </m:oMath>
      <w:r w:rsidR="002923C5" w:rsidRPr="00E705C8">
        <w:rPr>
          <w:strike/>
          <w:color w:val="FF0000"/>
          <w:lang w:val="en-US"/>
        </w:rPr>
        <w:t xml:space="preserve"> and index </w:t>
      </w:r>
      <m:oMath>
        <m:r>
          <w:rPr>
            <w:rFonts w:ascii="Cambria Math" w:hAnsi="Cambria Math"/>
            <w:strike/>
            <w:color w:val="FF0000"/>
            <w:lang w:val="en-US"/>
          </w:rPr>
          <m:t>I</m:t>
        </m:r>
      </m:oMath>
      <w:r w:rsidR="002923C5" w:rsidRPr="00E705C8">
        <w:rPr>
          <w:strike/>
          <w:color w:val="FF0000"/>
          <w:lang w:val="en-US"/>
        </w:rPr>
        <w:t xml:space="preserve"> is such that </w:t>
      </w:r>
      <m:oMath>
        <m:r>
          <w:rPr>
            <w:rFonts w:ascii="Cambria Math" w:hAnsi="Cambria Math"/>
            <w:strike/>
            <w:color w:val="FF0000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strike/>
            <w:color w:val="FF0000"/>
          </w:rPr>
          <m:t>=2</m:t>
        </m:r>
        <m:nary>
          <m:naryPr>
            <m:chr m:val="∑"/>
            <m:ctrlPr>
              <w:rPr>
                <w:rFonts w:ascii="Cambria Math" w:hAnsi="Cambria Math"/>
                <w:strike/>
                <w:color w:val="FF0000"/>
              </w:rPr>
            </m:ctrlPr>
          </m:naryPr>
          <m:sub>
            <m:r>
              <w:rPr>
                <w:rFonts w:ascii="Cambria Math" w:hAnsi="Cambria Math"/>
                <w:strike/>
                <w:color w:val="FF0000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=1</m:t>
            </m:r>
          </m:sub>
          <m:sup>
            <m:r>
              <w:rPr>
                <w:rFonts w:ascii="Cambria Math" w:hAnsi="Cambria Math"/>
                <w:strike/>
                <w:color w:val="FF0000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</w:rPr>
              <m:t>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trike/>
                    <w:color w:val="FF000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trike/>
                    <w:color w:val="FF0000"/>
                    <w:lang w:val="en-US"/>
                  </w:rPr>
                  <m:t>L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  <w:strike/>
                        <w:color w:val="FF000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  <w:strike/>
                        <w:color w:val="FF0000"/>
                        <w:lang w:val="en-US"/>
                      </w:rPr>
                      <m:t>k</m:t>
                    </m:r>
                  </m:sub>
                </m:sSub>
              </m:sub>
            </m:sSub>
          </m:e>
        </m:nary>
        <m:r>
          <m:rPr>
            <m:sty m:val="p"/>
          </m:rPr>
          <w:rPr>
            <w:rFonts w:ascii="Cambria Math" w:hAnsi="Cambria Math"/>
            <w:strike/>
            <w:color w:val="FF0000"/>
          </w:rPr>
          <m:t>+</m:t>
        </m:r>
        <m:r>
          <w:rPr>
            <w:rFonts w:ascii="Cambria Math" w:hAnsi="Cambria Math"/>
            <w:strike/>
            <w:color w:val="FF0000"/>
          </w:rPr>
          <m:t>i</m:t>
        </m:r>
      </m:oMath>
    </w:p>
    <w:p w14:paraId="7BF1EB3A" w14:textId="603975FD" w:rsidR="00543F91" w:rsidRPr="00F22DEC" w:rsidRDefault="002923C5" w:rsidP="00543F91">
      <w:pPr>
        <w:pStyle w:val="EQ"/>
        <w:rPr>
          <w:strike/>
          <w:color w:val="FF0000"/>
        </w:rPr>
      </w:pPr>
      <w:r w:rsidRPr="00F22DEC">
        <w:rPr>
          <w:color w:val="FF0000"/>
          <w:lang w:val="en-US"/>
        </w:rPr>
        <w:tab/>
      </w:r>
      <m:oMath>
        <m:sSub>
          <m:sSubPr>
            <m:ctrlPr>
              <w:rPr>
                <w:rFonts w:ascii="Cambria Math" w:hAnsi="Cambria Math"/>
                <w:strike/>
                <w:color w:val="FF0000"/>
                <w:lang w:val="en-US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1,8,</m:t>
            </m:r>
            <m:r>
              <w:rPr>
                <w:rFonts w:ascii="Cambria Math" w:hAnsi="Cambria Math"/>
                <w:strike/>
                <w:color w:val="FF0000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trike/>
            <w:color w:val="FF0000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strike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mPr>
              <m:m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*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κ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1,</m:t>
                          </m:r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,0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(3)</m:t>
                          </m:r>
                        </m:sup>
                      </m:sSubSup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1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*</m:t>
                      </m:r>
                    </m:sup>
                  </m:sSub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1&lt;</m:t>
                  </m:r>
                  <m: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4</m:t>
                  </m:r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trike/>
            <w:color w:val="FF0000"/>
          </w:rPr>
          <m:t xml:space="preserve"> </m:t>
        </m:r>
      </m:oMath>
      <w:r w:rsidR="00543F91" w:rsidRPr="00F22DEC">
        <w:rPr>
          <w:strike/>
          <w:color w:val="FF0000"/>
        </w:rPr>
        <w:t xml:space="preserve"> </w:t>
      </w:r>
    </w:p>
    <w:p w14:paraId="06117E38" w14:textId="42A80117" w:rsidR="00543F91" w:rsidRPr="00F91A38" w:rsidRDefault="00F371CD" w:rsidP="00543F91">
      <w:pPr>
        <w:rPr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color w:val="FF000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/>
                </w:rPr>
                <m:t>1,8,</m:t>
              </m:r>
              <m:r>
                <w:rPr>
                  <w:rFonts w:ascii="Cambria Math" w:hAnsi="Cambria Math"/>
                  <w:color w:val="FF0000"/>
                  <w:lang w:val="en-US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FF0000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color w:val="FF0000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color w:val="FF0000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color w:val="FF0000"/>
                  <w:lang w:val="en-US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/>
                </w:rPr>
                <m:t>*</m:t>
              </m:r>
            </m:sup>
          </m:sSubSup>
        </m:oMath>
      </m:oMathPara>
    </w:p>
    <w:p w14:paraId="0ADA1B5E" w14:textId="77777777" w:rsidR="00543F91" w:rsidRDefault="00543F91" w:rsidP="00543F91">
      <w:pPr>
        <w:rPr>
          <w:noProof/>
        </w:rPr>
      </w:pPr>
      <w:r>
        <w:rPr>
          <w:noProof/>
        </w:rPr>
        <w:t xml:space="preserve">for </w:t>
      </w:r>
      <m:oMath>
        <m:r>
          <w:rPr>
            <w:rFonts w:ascii="Cambria Math" w:hAnsi="Cambria Math"/>
            <w:lang w:val="en-US"/>
          </w:rPr>
          <m:t>l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=1,…, </m:t>
        </m:r>
        <m:r>
          <w:rPr>
            <w:rFonts w:ascii="Cambria Math" w:hAnsi="Cambria Math"/>
            <w:lang w:val="en-US"/>
          </w:rPr>
          <m:t>υ</m:t>
        </m:r>
      </m:oMath>
      <w:r>
        <w:rPr>
          <w:noProof/>
          <w:lang w:val="en-US"/>
        </w:rPr>
        <w:t>.</w:t>
      </w:r>
    </w:p>
    <w:p w14:paraId="33C09112" w14:textId="77777777" w:rsidR="000838B2" w:rsidRDefault="000838B2" w:rsidP="000838B2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48873780" w14:textId="77777777" w:rsidR="00423007" w:rsidRPr="00BF7C89" w:rsidRDefault="00423007" w:rsidP="00423007">
      <w:pPr>
        <w:pStyle w:val="Heading5"/>
      </w:pPr>
      <w:bookmarkStart w:id="5" w:name="_Toc169793762"/>
      <w:r w:rsidRPr="00BF7C89">
        <w:t>5.2.2.2.10</w:t>
      </w:r>
      <w:r w:rsidRPr="00BF7C89">
        <w:tab/>
        <w:t>Enhanced Type II codebook for predicted PMI</w:t>
      </w:r>
      <w:bookmarkEnd w:id="5"/>
    </w:p>
    <w:p w14:paraId="06690FA2" w14:textId="77777777" w:rsidR="00423007" w:rsidRPr="00BF7C89" w:rsidRDefault="00423007" w:rsidP="00423007">
      <w:pPr>
        <w:rPr>
          <w:lang w:val="en-US"/>
        </w:rPr>
      </w:pPr>
      <w:r w:rsidRPr="00BF7C89">
        <w:t xml:space="preserve">For 4 antenna ports {3000, 3001, …, 3003}, 8 antenna ports {3000, 3001, …, 3007}, 12 antenna ports {3000, 3001, …, 3011}, 16 antenna ports {3000, 3001, …, 3015}, 24 antenna ports {3000, 3001, …, 3023}, and 32 antenna ports {3000, 3001, …, 3031} per CSI-RS resource, the UE configured </w:t>
      </w:r>
      <w:r w:rsidRPr="00BF7C89">
        <w:rPr>
          <w:color w:val="000000"/>
          <w:lang w:eastAsia="zh-CN"/>
        </w:rPr>
        <w:t xml:space="preserve">with </w:t>
      </w:r>
      <m:oMath>
        <m:r>
          <w:rPr>
            <w:rFonts w:ascii="Cambria Math" w:hAnsi="Cambria Math"/>
            <w:color w:val="000000"/>
            <w:lang w:eastAsia="zh-CN"/>
          </w:rPr>
          <m:t>K∈{4,8,12}</m:t>
        </m:r>
      </m:oMath>
      <w:r w:rsidRPr="00BF7C89">
        <w:rPr>
          <w:color w:val="000000"/>
          <w:lang w:eastAsia="zh-CN"/>
        </w:rPr>
        <w:t xml:space="preserve"> aperiodic CSI-RS resources or with a single periodic or semi-persistent CSI-RS resource in the resource set for channel measurement and with</w:t>
      </w:r>
      <w:r w:rsidRPr="00BF7C89">
        <w:rPr>
          <w:lang w:val="en-US"/>
        </w:rPr>
        <w:t xml:space="preserve"> </w:t>
      </w:r>
      <w:r w:rsidRPr="00BF7C89">
        <w:rPr>
          <w:i/>
          <w:lang w:val="en-US"/>
        </w:rPr>
        <w:t>codebookType</w:t>
      </w:r>
      <w:r w:rsidRPr="00BF7C89">
        <w:rPr>
          <w:lang w:val="en-US"/>
        </w:rPr>
        <w:t xml:space="preserve"> set to 'typeII-Doppler-r18'</w:t>
      </w:r>
    </w:p>
    <w:p w14:paraId="56822BAB" w14:textId="77777777" w:rsidR="00423007" w:rsidRDefault="00423007" w:rsidP="00423007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5DA3E05C" w14:textId="77777777" w:rsidR="007B13BF" w:rsidRPr="00BF7C89" w:rsidRDefault="007B13BF" w:rsidP="007B13BF">
      <w:pPr>
        <w:rPr>
          <w:lang w:val="en-US"/>
        </w:rPr>
      </w:pPr>
      <w:r w:rsidRPr="00BF7C89">
        <w:rPr>
          <w:lang w:val="en-US"/>
        </w:rPr>
        <w:t xml:space="preserve">The strongest coefficient of layer </w:t>
      </w:r>
      <m:oMath>
        <m:r>
          <w:rPr>
            <w:rFonts w:ascii="Cambria Math" w:hAnsi="Cambria Math"/>
            <w:lang w:val="en-US"/>
          </w:rPr>
          <m:t>l=1,…,</m:t>
        </m:r>
        <m:r>
          <w:rPr>
            <w:rFonts w:ascii="Cambria Math" w:hAnsi="Cambria Math"/>
          </w:rPr>
          <m:t>υ</m:t>
        </m:r>
      </m:oMath>
      <w:r w:rsidRPr="00BF7C89">
        <w:rPr>
          <w:lang w:val="en-US"/>
        </w:rPr>
        <w:t xml:space="preserve"> is identified by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1,8,</m:t>
            </m:r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0,1,…,2</m:t>
            </m:r>
            <m:r>
              <w:rPr>
                <w:rFonts w:ascii="Cambria Math" w:hAnsi="Cambria Math"/>
                <w:lang w:val="en-US"/>
              </w:rPr>
              <m:t>LQ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e>
        </m:d>
      </m:oMath>
      <w:r w:rsidRPr="00BF7C89">
        <w:rPr>
          <w:lang w:val="en-US"/>
        </w:rPr>
        <w:t xml:space="preserve">, which is obtained as follows, </w:t>
      </w:r>
      <w:r w:rsidRPr="000173EC">
        <w:rPr>
          <w:strike/>
          <w:color w:val="FF0000"/>
          <w:lang w:val="en-US"/>
        </w:rPr>
        <w:t xml:space="preserve">where, for </w:t>
      </w:r>
      <m:oMath>
        <m:r>
          <w:rPr>
            <w:rFonts w:ascii="Cambria Math" w:hAnsi="Cambria Math"/>
            <w:strike/>
            <w:color w:val="FF0000"/>
            <w:lang w:val="en-US"/>
          </w:rPr>
          <m:t>υ=1</m:t>
        </m:r>
      </m:oMath>
      <w:r w:rsidRPr="000173EC">
        <w:rPr>
          <w:strike/>
          <w:color w:val="FF0000"/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strike/>
                <w:color w:val="FF0000"/>
                <w:lang w:val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κ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1,</m:t>
            </m:r>
            <m:r>
              <w:rPr>
                <w:rFonts w:ascii="Cambria Math" w:hAnsi="Cambria Math"/>
                <w:strike/>
                <w:color w:val="FF000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,0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(3)</m:t>
            </m:r>
          </m:sup>
        </m:sSubSup>
        <m:r>
          <w:rPr>
            <w:rFonts w:ascii="Cambria Math" w:hAnsi="Cambria Math"/>
            <w:strike/>
            <w:color w:val="FF0000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trike/>
                <w:color w:val="FF0000"/>
                <w:lang w:val="en-US"/>
              </w:rPr>
            </m:ctrlPr>
          </m:sSubSup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1,</m:t>
            </m:r>
            <m:r>
              <w:rPr>
                <w:rFonts w:ascii="Cambria Math" w:hAnsi="Cambria Math"/>
                <w:strike/>
                <w:color w:val="FF000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,0,</m:t>
            </m:r>
            <m:r>
              <w:rPr>
                <w:rFonts w:ascii="Cambria Math" w:hAnsi="Cambria Math"/>
                <w:strike/>
                <w:color w:val="FF0000"/>
                <w:lang w:val="en-US"/>
              </w:rPr>
              <m:t>τ</m:t>
            </m:r>
          </m:sub>
          <m:sup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(3)</m:t>
            </m:r>
          </m:sup>
        </m:sSubSup>
      </m:oMath>
      <w:r w:rsidRPr="000173EC">
        <w:rPr>
          <w:strike/>
          <w:color w:val="FF0000"/>
          <w:lang w:val="en-US"/>
        </w:rPr>
        <w:t xml:space="preserve"> and index </w:t>
      </w:r>
      <m:oMath>
        <m:r>
          <w:rPr>
            <w:rFonts w:ascii="Cambria Math" w:hAnsi="Cambria Math"/>
            <w:strike/>
            <w:color w:val="FF0000"/>
            <w:lang w:val="en-US"/>
          </w:rPr>
          <m:t>I</m:t>
        </m:r>
      </m:oMath>
      <w:r w:rsidRPr="000173EC">
        <w:rPr>
          <w:strike/>
          <w:color w:val="FF0000"/>
          <w:lang w:val="en-US"/>
        </w:rPr>
        <w:t xml:space="preserve"> is such that </w:t>
      </w:r>
      <m:oMath>
        <m:r>
          <w:rPr>
            <w:rFonts w:ascii="Cambria Math" w:hAnsi="Cambria Math"/>
            <w:strike/>
            <w:color w:val="FF0000"/>
            <w:lang w:val="en-US"/>
          </w:rPr>
          <m:t>I</m:t>
        </m:r>
        <m:r>
          <m:rPr>
            <m:sty m:val="p"/>
          </m:rPr>
          <w:rPr>
            <w:rFonts w:ascii="Cambria Math" w:hAnsi="Cambria Math"/>
            <w:strike/>
            <w:color w:val="FF0000"/>
          </w:rPr>
          <m:t>=2</m:t>
        </m:r>
        <m:r>
          <w:rPr>
            <w:rFonts w:ascii="Cambria Math" w:hAnsi="Cambria Math"/>
            <w:strike/>
            <w:color w:val="FF0000"/>
          </w:rPr>
          <m:t>Lτ</m:t>
        </m:r>
        <m:r>
          <m:rPr>
            <m:sty m:val="p"/>
          </m:rPr>
          <w:rPr>
            <w:rFonts w:ascii="Cambria Math" w:hAnsi="Cambria Math"/>
            <w:strike/>
            <w:color w:val="FF0000"/>
          </w:rPr>
          <m:t>+</m:t>
        </m:r>
        <m:r>
          <w:rPr>
            <w:rFonts w:ascii="Cambria Math" w:hAnsi="Cambria Math"/>
            <w:strike/>
            <w:color w:val="FF0000"/>
          </w:rPr>
          <m:t>i</m:t>
        </m:r>
      </m:oMath>
    </w:p>
    <w:p w14:paraId="72E32427" w14:textId="77777777" w:rsidR="007B13BF" w:rsidRPr="003309FE" w:rsidRDefault="007B13BF" w:rsidP="007B13BF">
      <w:pPr>
        <w:pStyle w:val="EQ"/>
        <w:rPr>
          <w:strike/>
          <w:color w:val="FF0000"/>
          <w:lang w:val="en-US"/>
        </w:rPr>
      </w:pPr>
      <w:r w:rsidRPr="00BF7C89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strike/>
                <w:color w:val="FF0000"/>
                <w:lang w:val="en-US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trike/>
                <w:color w:val="FF0000"/>
                <w:lang w:val="en-US"/>
              </w:rPr>
              <m:t>1,8,</m:t>
            </m:r>
            <m:r>
              <w:rPr>
                <w:rFonts w:ascii="Cambria Math" w:hAnsi="Cambria Math"/>
                <w:strike/>
                <w:color w:val="FF0000"/>
                <w:lang w:val="en-US"/>
              </w:rPr>
              <m:t>l</m:t>
            </m:r>
          </m:sub>
        </m:sSub>
        <m:r>
          <m:rPr>
            <m:sty m:val="p"/>
          </m:rPr>
          <w:rPr>
            <w:rFonts w:ascii="Cambria Math" w:hAnsi="Cambria Math"/>
            <w:strike/>
            <w:color w:val="FF0000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strike/>
                <w:color w:val="FF0000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strike/>
                    <w:color w:val="FF0000"/>
                  </w:rPr>
                </m:ctrlPr>
              </m:mPr>
              <m:m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=0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2</m:t>
                          </m:r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L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trike/>
                                  <w:color w:val="FF0000"/>
                                  <w:lang w:val="en-US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trike/>
                                  <w:color w:val="FF0000"/>
                                  <w:lang w:val="en-US"/>
                                </w:rPr>
                                <m:t>τ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trike/>
                                  <w:color w:val="FF0000"/>
                                  <w:lang w:val="en-US"/>
                                </w:rPr>
                                <m:t>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trike/>
                                  <w:color w:val="FF0000"/>
                                  <w:lang w:val="en-US"/>
                                </w:rPr>
                                <m:t>*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*</m:t>
                          </m:r>
                        </m:sup>
                      </m:sSubSup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κ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1,</m:t>
                          </m:r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I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,0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(3)</m:t>
                          </m:r>
                        </m:sup>
                      </m:sSubSup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</w:rPr>
                    <m:t>1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L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l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trike/>
                              <w:color w:val="FF0000"/>
                              <w:lang w:val="en-US"/>
                            </w:rPr>
                            <m:t>*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l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trike/>
                          <w:color w:val="FF0000"/>
                          <w:lang w:val="en-US"/>
                        </w:rPr>
                        <m:t>*</m:t>
                      </m:r>
                    </m:sup>
                  </m:sSubSup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1&lt;</m:t>
                  </m:r>
                  <m: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υ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trike/>
                      <w:color w:val="FF0000"/>
                      <w:lang w:val="en-US"/>
                    </w:rPr>
                    <m:t>4</m:t>
                  </m:r>
                </m:e>
              </m:mr>
            </m:m>
          </m:e>
        </m:d>
      </m:oMath>
    </w:p>
    <w:p w14:paraId="48D4CF97" w14:textId="64F0AB11" w:rsidR="00723FD1" w:rsidRPr="003309FE" w:rsidRDefault="00F371CD" w:rsidP="00723FD1">
      <w:pPr>
        <w:rPr>
          <w:color w:val="FF000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color w:val="FF0000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FF0000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/>
                </w:rPr>
                <m:t>1,8,</m:t>
              </m:r>
              <m:r>
                <w:rPr>
                  <w:rFonts w:ascii="Cambria Math" w:hAnsi="Cambria Math"/>
                  <w:color w:val="FF0000"/>
                  <w:lang w:val="en-US"/>
                </w:rPr>
                <m:t>l</m:t>
              </m:r>
            </m:sub>
          </m:sSub>
          <m:r>
            <m:rPr>
              <m:sty m:val="p"/>
            </m:rPr>
            <w:rPr>
              <w:rFonts w:ascii="Cambria Math" w:hAnsi="Cambria Math"/>
              <w:color w:val="FF0000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color w:val="FF0000"/>
                  <w:lang w:val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/>
                </w:rPr>
                <m:t>2</m:t>
              </m:r>
              <m:r>
                <w:rPr>
                  <w:rFonts w:ascii="Cambria Math" w:hAnsi="Cambria Math"/>
                  <w:color w:val="FF0000"/>
                  <w:lang w:val="en-US"/>
                </w:rPr>
                <m:t>L</m:t>
              </m:r>
              <m:sSubSup>
                <m:sSubSupPr>
                  <m:ctrlPr>
                    <w:rPr>
                      <w:rFonts w:ascii="Cambria Math" w:hAnsi="Cambria Math"/>
                      <w:color w:val="FF0000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en-US"/>
                    </w:rPr>
                    <m:t>l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val="en-US"/>
                    </w:rPr>
                    <m:t>*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/>
                </w:rPr>
                <m:t>+</m:t>
              </m:r>
              <m:r>
                <w:rPr>
                  <w:rFonts w:ascii="Cambria Math" w:hAnsi="Cambria Math"/>
                  <w:color w:val="FF0000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color w:val="FF0000"/>
                  <w:lang w:val="en-US"/>
                </w:rPr>
                <m:t>l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val="en-US"/>
                </w:rPr>
                <m:t>*</m:t>
              </m:r>
            </m:sup>
          </m:sSubSup>
          <m:r>
            <w:rPr>
              <w:rFonts w:ascii="Cambria Math" w:hAnsi="Cambria Math"/>
              <w:color w:val="FF0000"/>
              <w:lang w:val="en-US"/>
            </w:rPr>
            <m:t xml:space="preserve"> ;</m:t>
          </m:r>
          <m:r>
            <w:rPr>
              <w:rFonts w:ascii="Cambria Math" w:hAnsi="Cambria Math"/>
              <w:color w:val="FF0000"/>
              <w:lang w:val="en-US"/>
            </w:rPr>
            <m:t>l</m:t>
          </m:r>
          <m:r>
            <w:rPr>
              <w:rFonts w:ascii="Cambria Math" w:hAnsi="Cambria Math"/>
              <w:color w:val="FF0000"/>
              <w:lang w:val="en-US"/>
            </w:rPr>
            <m:t>=1,…,</m:t>
          </m:r>
          <m:r>
            <w:rPr>
              <w:rFonts w:ascii="Cambria Math" w:hAnsi="Cambria Math"/>
              <w:color w:val="FF0000"/>
              <w:lang w:val="en-US"/>
            </w:rPr>
            <m:t>v</m:t>
          </m:r>
          <m:r>
            <w:rPr>
              <w:rFonts w:ascii="Cambria Math" w:hAnsi="Cambria Math"/>
              <w:color w:val="FF0000"/>
              <w:lang w:val="en-US"/>
            </w:rPr>
            <m:t xml:space="preserve">. </m:t>
          </m:r>
        </m:oMath>
      </m:oMathPara>
    </w:p>
    <w:p w14:paraId="76FA9C03" w14:textId="77777777" w:rsidR="00775F32" w:rsidRPr="004E6944" w:rsidRDefault="00775F32" w:rsidP="004E6944">
      <w:pPr>
        <w:rPr>
          <w:rFonts w:eastAsia="SimSun"/>
          <w:color w:val="FF0000"/>
          <w:lang w:val="en-US"/>
        </w:rPr>
      </w:pPr>
    </w:p>
    <w:p w14:paraId="6710385E" w14:textId="77777777" w:rsidR="007B13BF" w:rsidRDefault="007B13BF" w:rsidP="007B13BF">
      <w:pPr>
        <w:rPr>
          <w:rFonts w:eastAsia="SimSun"/>
          <w:color w:val="FF0000"/>
          <w:lang w:val="en-US"/>
        </w:rPr>
      </w:pPr>
      <w:r w:rsidRPr="004E6944">
        <w:rPr>
          <w:rFonts w:eastAsia="SimSun"/>
          <w:color w:val="FF0000"/>
          <w:lang w:val="en-US"/>
        </w:rPr>
        <w:t>&lt;Unchanged parts omitted&gt;</w:t>
      </w:r>
    </w:p>
    <w:p w14:paraId="163E0E98" w14:textId="5B49EDE9" w:rsidR="006C5B32" w:rsidRPr="00F355F5" w:rsidRDefault="006C5B32" w:rsidP="00F355F5">
      <w:pPr>
        <w:pStyle w:val="Heading2"/>
        <w:rPr>
          <w:noProof/>
          <w:color w:val="FF0000"/>
          <w:sz w:val="22"/>
          <w:szCs w:val="14"/>
        </w:rPr>
      </w:pPr>
    </w:p>
    <w:sectPr w:rsidR="006C5B32" w:rsidRPr="00F355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B48EA" w14:textId="77777777" w:rsidR="002E073F" w:rsidRDefault="002E073F">
      <w:r>
        <w:separator/>
      </w:r>
    </w:p>
  </w:endnote>
  <w:endnote w:type="continuationSeparator" w:id="0">
    <w:p w14:paraId="4F0360F7" w14:textId="77777777" w:rsidR="002E073F" w:rsidRDefault="002E073F">
      <w:r>
        <w:continuationSeparator/>
      </w:r>
    </w:p>
  </w:endnote>
  <w:endnote w:type="continuationNotice" w:id="1">
    <w:p w14:paraId="0A4C7EF3" w14:textId="77777777" w:rsidR="002E073F" w:rsidRDefault="002E07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64458" w14:textId="77777777" w:rsidR="002E073F" w:rsidRDefault="002E073F">
      <w:r>
        <w:separator/>
      </w:r>
    </w:p>
  </w:footnote>
  <w:footnote w:type="continuationSeparator" w:id="0">
    <w:p w14:paraId="75E0FC31" w14:textId="77777777" w:rsidR="002E073F" w:rsidRDefault="002E073F">
      <w:r>
        <w:continuationSeparator/>
      </w:r>
    </w:p>
  </w:footnote>
  <w:footnote w:type="continuationNotice" w:id="1">
    <w:p w14:paraId="1F670C64" w14:textId="77777777" w:rsidR="002E073F" w:rsidRDefault="002E07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E2"/>
    <w:rsid w:val="000173EC"/>
    <w:rsid w:val="000222DD"/>
    <w:rsid w:val="00022E4A"/>
    <w:rsid w:val="00026740"/>
    <w:rsid w:val="0002678D"/>
    <w:rsid w:val="000346C7"/>
    <w:rsid w:val="00050A82"/>
    <w:rsid w:val="00051347"/>
    <w:rsid w:val="00071084"/>
    <w:rsid w:val="00071DC2"/>
    <w:rsid w:val="00072E80"/>
    <w:rsid w:val="000750A5"/>
    <w:rsid w:val="000838B2"/>
    <w:rsid w:val="000942B6"/>
    <w:rsid w:val="000A026E"/>
    <w:rsid w:val="000A1142"/>
    <w:rsid w:val="000A6394"/>
    <w:rsid w:val="000B3D01"/>
    <w:rsid w:val="000B669B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2CD6"/>
    <w:rsid w:val="001058B0"/>
    <w:rsid w:val="00106CF5"/>
    <w:rsid w:val="00107684"/>
    <w:rsid w:val="00110262"/>
    <w:rsid w:val="0011422D"/>
    <w:rsid w:val="00115A80"/>
    <w:rsid w:val="001172B3"/>
    <w:rsid w:val="00127A0F"/>
    <w:rsid w:val="00133E7F"/>
    <w:rsid w:val="00145D43"/>
    <w:rsid w:val="00146EA0"/>
    <w:rsid w:val="00154706"/>
    <w:rsid w:val="00157B21"/>
    <w:rsid w:val="00167131"/>
    <w:rsid w:val="0017434E"/>
    <w:rsid w:val="00176372"/>
    <w:rsid w:val="00180F04"/>
    <w:rsid w:val="00184586"/>
    <w:rsid w:val="00192C46"/>
    <w:rsid w:val="00195F8A"/>
    <w:rsid w:val="001A08B3"/>
    <w:rsid w:val="001A158A"/>
    <w:rsid w:val="001A7B60"/>
    <w:rsid w:val="001B52F0"/>
    <w:rsid w:val="001B7A65"/>
    <w:rsid w:val="001C1C66"/>
    <w:rsid w:val="001C1F50"/>
    <w:rsid w:val="001C56BE"/>
    <w:rsid w:val="001C7816"/>
    <w:rsid w:val="001D0C85"/>
    <w:rsid w:val="001D6ED3"/>
    <w:rsid w:val="001E20A3"/>
    <w:rsid w:val="001E2DD1"/>
    <w:rsid w:val="001E41F3"/>
    <w:rsid w:val="001E60DD"/>
    <w:rsid w:val="001F468B"/>
    <w:rsid w:val="0020397A"/>
    <w:rsid w:val="00204245"/>
    <w:rsid w:val="00205327"/>
    <w:rsid w:val="002055DA"/>
    <w:rsid w:val="002077DC"/>
    <w:rsid w:val="002233F8"/>
    <w:rsid w:val="00224B35"/>
    <w:rsid w:val="00233BEF"/>
    <w:rsid w:val="002362E1"/>
    <w:rsid w:val="0026004D"/>
    <w:rsid w:val="0026286D"/>
    <w:rsid w:val="002640DD"/>
    <w:rsid w:val="00273A1D"/>
    <w:rsid w:val="00275D12"/>
    <w:rsid w:val="00283C00"/>
    <w:rsid w:val="00284FEB"/>
    <w:rsid w:val="002860C4"/>
    <w:rsid w:val="00286837"/>
    <w:rsid w:val="00286FF7"/>
    <w:rsid w:val="00287900"/>
    <w:rsid w:val="00290738"/>
    <w:rsid w:val="002923C5"/>
    <w:rsid w:val="002924AF"/>
    <w:rsid w:val="002A0E27"/>
    <w:rsid w:val="002A3913"/>
    <w:rsid w:val="002A568C"/>
    <w:rsid w:val="002A56C5"/>
    <w:rsid w:val="002B0A68"/>
    <w:rsid w:val="002B1082"/>
    <w:rsid w:val="002B502A"/>
    <w:rsid w:val="002B5741"/>
    <w:rsid w:val="002B751A"/>
    <w:rsid w:val="002C04BD"/>
    <w:rsid w:val="002C31D9"/>
    <w:rsid w:val="002C3E3C"/>
    <w:rsid w:val="002C5385"/>
    <w:rsid w:val="002D0E76"/>
    <w:rsid w:val="002E0300"/>
    <w:rsid w:val="002E073F"/>
    <w:rsid w:val="002E472E"/>
    <w:rsid w:val="002E5E72"/>
    <w:rsid w:val="002E777C"/>
    <w:rsid w:val="002F1993"/>
    <w:rsid w:val="002F3B4B"/>
    <w:rsid w:val="00300F66"/>
    <w:rsid w:val="00301A77"/>
    <w:rsid w:val="00304EE7"/>
    <w:rsid w:val="00305409"/>
    <w:rsid w:val="00312ADD"/>
    <w:rsid w:val="00322D7F"/>
    <w:rsid w:val="00323FB3"/>
    <w:rsid w:val="0032472A"/>
    <w:rsid w:val="00327578"/>
    <w:rsid w:val="003309FE"/>
    <w:rsid w:val="003313DE"/>
    <w:rsid w:val="00333FE4"/>
    <w:rsid w:val="00344591"/>
    <w:rsid w:val="00344AEB"/>
    <w:rsid w:val="00356345"/>
    <w:rsid w:val="003609EF"/>
    <w:rsid w:val="00360B84"/>
    <w:rsid w:val="0036231A"/>
    <w:rsid w:val="00370784"/>
    <w:rsid w:val="00371073"/>
    <w:rsid w:val="00374DD4"/>
    <w:rsid w:val="00376F9F"/>
    <w:rsid w:val="00377D9C"/>
    <w:rsid w:val="003820B1"/>
    <w:rsid w:val="00394A69"/>
    <w:rsid w:val="00395EE5"/>
    <w:rsid w:val="003B4C8B"/>
    <w:rsid w:val="003B6896"/>
    <w:rsid w:val="003D7F7B"/>
    <w:rsid w:val="003E1A36"/>
    <w:rsid w:val="003E3C7D"/>
    <w:rsid w:val="003F1BA4"/>
    <w:rsid w:val="00401C4A"/>
    <w:rsid w:val="004039BA"/>
    <w:rsid w:val="00410371"/>
    <w:rsid w:val="004143C3"/>
    <w:rsid w:val="00421862"/>
    <w:rsid w:val="004227FE"/>
    <w:rsid w:val="00423007"/>
    <w:rsid w:val="0042317E"/>
    <w:rsid w:val="004242F1"/>
    <w:rsid w:val="0042799C"/>
    <w:rsid w:val="00432BDB"/>
    <w:rsid w:val="00433E2E"/>
    <w:rsid w:val="0043729D"/>
    <w:rsid w:val="00443A99"/>
    <w:rsid w:val="00457770"/>
    <w:rsid w:val="00463665"/>
    <w:rsid w:val="00463B39"/>
    <w:rsid w:val="00464282"/>
    <w:rsid w:val="00467E89"/>
    <w:rsid w:val="00470479"/>
    <w:rsid w:val="0047298C"/>
    <w:rsid w:val="00483BF3"/>
    <w:rsid w:val="004A25F8"/>
    <w:rsid w:val="004B2264"/>
    <w:rsid w:val="004B2934"/>
    <w:rsid w:val="004B50FE"/>
    <w:rsid w:val="004B51A1"/>
    <w:rsid w:val="004B6F6B"/>
    <w:rsid w:val="004B75B7"/>
    <w:rsid w:val="004C38D0"/>
    <w:rsid w:val="004D2244"/>
    <w:rsid w:val="004E04EB"/>
    <w:rsid w:val="004E6944"/>
    <w:rsid w:val="004E76AF"/>
    <w:rsid w:val="004F3215"/>
    <w:rsid w:val="004F70C2"/>
    <w:rsid w:val="005141D9"/>
    <w:rsid w:val="0051580D"/>
    <w:rsid w:val="00516295"/>
    <w:rsid w:val="00522736"/>
    <w:rsid w:val="00527E96"/>
    <w:rsid w:val="0053426D"/>
    <w:rsid w:val="00542764"/>
    <w:rsid w:val="00543F91"/>
    <w:rsid w:val="00547111"/>
    <w:rsid w:val="005657C9"/>
    <w:rsid w:val="005754D4"/>
    <w:rsid w:val="00583FA5"/>
    <w:rsid w:val="005843A7"/>
    <w:rsid w:val="005852F3"/>
    <w:rsid w:val="00592926"/>
    <w:rsid w:val="00592D74"/>
    <w:rsid w:val="00595CC4"/>
    <w:rsid w:val="005A4A97"/>
    <w:rsid w:val="005B0476"/>
    <w:rsid w:val="005B337E"/>
    <w:rsid w:val="005C6289"/>
    <w:rsid w:val="005D4492"/>
    <w:rsid w:val="005D6F59"/>
    <w:rsid w:val="005E2C44"/>
    <w:rsid w:val="005E6579"/>
    <w:rsid w:val="005F765F"/>
    <w:rsid w:val="00611E71"/>
    <w:rsid w:val="006143A2"/>
    <w:rsid w:val="00615AD2"/>
    <w:rsid w:val="00621188"/>
    <w:rsid w:val="006257ED"/>
    <w:rsid w:val="00626D5F"/>
    <w:rsid w:val="006321A7"/>
    <w:rsid w:val="0063442E"/>
    <w:rsid w:val="00641240"/>
    <w:rsid w:val="006446C7"/>
    <w:rsid w:val="00651CAE"/>
    <w:rsid w:val="006527D0"/>
    <w:rsid w:val="00652A84"/>
    <w:rsid w:val="00653963"/>
    <w:rsid w:val="00653DE4"/>
    <w:rsid w:val="00665C47"/>
    <w:rsid w:val="00667FC0"/>
    <w:rsid w:val="00675EA8"/>
    <w:rsid w:val="006829AC"/>
    <w:rsid w:val="006939CC"/>
    <w:rsid w:val="00695808"/>
    <w:rsid w:val="0069745A"/>
    <w:rsid w:val="006A13D9"/>
    <w:rsid w:val="006A74A9"/>
    <w:rsid w:val="006A760C"/>
    <w:rsid w:val="006A7E12"/>
    <w:rsid w:val="006B08E8"/>
    <w:rsid w:val="006B11F9"/>
    <w:rsid w:val="006B46FB"/>
    <w:rsid w:val="006B597C"/>
    <w:rsid w:val="006C14E5"/>
    <w:rsid w:val="006C23FB"/>
    <w:rsid w:val="006C5B32"/>
    <w:rsid w:val="006C7FD3"/>
    <w:rsid w:val="006D385E"/>
    <w:rsid w:val="006E21FB"/>
    <w:rsid w:val="006E2476"/>
    <w:rsid w:val="006E3C68"/>
    <w:rsid w:val="006F7210"/>
    <w:rsid w:val="00716BA2"/>
    <w:rsid w:val="00717EE1"/>
    <w:rsid w:val="00723FD1"/>
    <w:rsid w:val="007341DE"/>
    <w:rsid w:val="0073742C"/>
    <w:rsid w:val="0073795A"/>
    <w:rsid w:val="00742BC3"/>
    <w:rsid w:val="007526FD"/>
    <w:rsid w:val="00755C0C"/>
    <w:rsid w:val="00756DA3"/>
    <w:rsid w:val="00775F32"/>
    <w:rsid w:val="00790C32"/>
    <w:rsid w:val="00792342"/>
    <w:rsid w:val="007924A6"/>
    <w:rsid w:val="007926D1"/>
    <w:rsid w:val="00792E55"/>
    <w:rsid w:val="00794F59"/>
    <w:rsid w:val="007977A8"/>
    <w:rsid w:val="007A5B2C"/>
    <w:rsid w:val="007B13BF"/>
    <w:rsid w:val="007B512A"/>
    <w:rsid w:val="007C2097"/>
    <w:rsid w:val="007C59AF"/>
    <w:rsid w:val="007D6A07"/>
    <w:rsid w:val="007E73FC"/>
    <w:rsid w:val="007F0C67"/>
    <w:rsid w:val="007F2BBB"/>
    <w:rsid w:val="007F3E7D"/>
    <w:rsid w:val="007F7259"/>
    <w:rsid w:val="008040A8"/>
    <w:rsid w:val="00804C29"/>
    <w:rsid w:val="0081698B"/>
    <w:rsid w:val="008217D3"/>
    <w:rsid w:val="00823DCA"/>
    <w:rsid w:val="00823DDE"/>
    <w:rsid w:val="00826927"/>
    <w:rsid w:val="008279FA"/>
    <w:rsid w:val="00832079"/>
    <w:rsid w:val="00844A78"/>
    <w:rsid w:val="00845421"/>
    <w:rsid w:val="008469FE"/>
    <w:rsid w:val="00857BA3"/>
    <w:rsid w:val="008612B1"/>
    <w:rsid w:val="008626E7"/>
    <w:rsid w:val="008636E8"/>
    <w:rsid w:val="00870EE7"/>
    <w:rsid w:val="00871F9E"/>
    <w:rsid w:val="00875BA1"/>
    <w:rsid w:val="00881BAB"/>
    <w:rsid w:val="00883A56"/>
    <w:rsid w:val="008863B9"/>
    <w:rsid w:val="008900A2"/>
    <w:rsid w:val="00890A96"/>
    <w:rsid w:val="008A33E7"/>
    <w:rsid w:val="008A45A6"/>
    <w:rsid w:val="008A73DA"/>
    <w:rsid w:val="008C05A9"/>
    <w:rsid w:val="008C5E25"/>
    <w:rsid w:val="008D0E04"/>
    <w:rsid w:val="008D23D3"/>
    <w:rsid w:val="008D2B2B"/>
    <w:rsid w:val="008D3CCC"/>
    <w:rsid w:val="008E155C"/>
    <w:rsid w:val="008E2AA2"/>
    <w:rsid w:val="008F312E"/>
    <w:rsid w:val="008F3789"/>
    <w:rsid w:val="008F686C"/>
    <w:rsid w:val="009050B7"/>
    <w:rsid w:val="009103EB"/>
    <w:rsid w:val="009148DE"/>
    <w:rsid w:val="0092406F"/>
    <w:rsid w:val="009275D3"/>
    <w:rsid w:val="009367A2"/>
    <w:rsid w:val="00937D6A"/>
    <w:rsid w:val="00941E30"/>
    <w:rsid w:val="00943E06"/>
    <w:rsid w:val="00944B30"/>
    <w:rsid w:val="0094555D"/>
    <w:rsid w:val="0095539D"/>
    <w:rsid w:val="009555D0"/>
    <w:rsid w:val="0095614D"/>
    <w:rsid w:val="009649FB"/>
    <w:rsid w:val="009706C1"/>
    <w:rsid w:val="00973684"/>
    <w:rsid w:val="009777D9"/>
    <w:rsid w:val="009849E0"/>
    <w:rsid w:val="00991B88"/>
    <w:rsid w:val="00993A5D"/>
    <w:rsid w:val="0099758E"/>
    <w:rsid w:val="009A5753"/>
    <w:rsid w:val="009A579D"/>
    <w:rsid w:val="009B026D"/>
    <w:rsid w:val="009B55EE"/>
    <w:rsid w:val="009B6AE5"/>
    <w:rsid w:val="009B7004"/>
    <w:rsid w:val="009D13B3"/>
    <w:rsid w:val="009D2D54"/>
    <w:rsid w:val="009D3782"/>
    <w:rsid w:val="009D7070"/>
    <w:rsid w:val="009D75AE"/>
    <w:rsid w:val="009E3297"/>
    <w:rsid w:val="009E6D61"/>
    <w:rsid w:val="009F0DD5"/>
    <w:rsid w:val="009F734F"/>
    <w:rsid w:val="00A01411"/>
    <w:rsid w:val="00A03847"/>
    <w:rsid w:val="00A20DBA"/>
    <w:rsid w:val="00A246B6"/>
    <w:rsid w:val="00A26116"/>
    <w:rsid w:val="00A27ABC"/>
    <w:rsid w:val="00A32A31"/>
    <w:rsid w:val="00A47679"/>
    <w:rsid w:val="00A47E70"/>
    <w:rsid w:val="00A500DA"/>
    <w:rsid w:val="00A50CF0"/>
    <w:rsid w:val="00A56428"/>
    <w:rsid w:val="00A66284"/>
    <w:rsid w:val="00A706E6"/>
    <w:rsid w:val="00A71B31"/>
    <w:rsid w:val="00A71CE4"/>
    <w:rsid w:val="00A7671C"/>
    <w:rsid w:val="00A81B94"/>
    <w:rsid w:val="00A8377E"/>
    <w:rsid w:val="00A91FEB"/>
    <w:rsid w:val="00AA002B"/>
    <w:rsid w:val="00AA2CBC"/>
    <w:rsid w:val="00AA3321"/>
    <w:rsid w:val="00AB2365"/>
    <w:rsid w:val="00AC1599"/>
    <w:rsid w:val="00AC4003"/>
    <w:rsid w:val="00AC5820"/>
    <w:rsid w:val="00AD107A"/>
    <w:rsid w:val="00AD1CD8"/>
    <w:rsid w:val="00AD3E8E"/>
    <w:rsid w:val="00AF7E2A"/>
    <w:rsid w:val="00B14C0F"/>
    <w:rsid w:val="00B16F68"/>
    <w:rsid w:val="00B258BB"/>
    <w:rsid w:val="00B2641A"/>
    <w:rsid w:val="00B512E9"/>
    <w:rsid w:val="00B640F2"/>
    <w:rsid w:val="00B67B97"/>
    <w:rsid w:val="00B67D5F"/>
    <w:rsid w:val="00B715B7"/>
    <w:rsid w:val="00B7640F"/>
    <w:rsid w:val="00B80651"/>
    <w:rsid w:val="00B9019D"/>
    <w:rsid w:val="00B92F5E"/>
    <w:rsid w:val="00B968C8"/>
    <w:rsid w:val="00BA3EC5"/>
    <w:rsid w:val="00BA51D9"/>
    <w:rsid w:val="00BB31C3"/>
    <w:rsid w:val="00BB3E46"/>
    <w:rsid w:val="00BB4C0C"/>
    <w:rsid w:val="00BB5DFC"/>
    <w:rsid w:val="00BB7009"/>
    <w:rsid w:val="00BC0DDA"/>
    <w:rsid w:val="00BC507E"/>
    <w:rsid w:val="00BC5A72"/>
    <w:rsid w:val="00BC663C"/>
    <w:rsid w:val="00BD04E3"/>
    <w:rsid w:val="00BD279D"/>
    <w:rsid w:val="00BD42A4"/>
    <w:rsid w:val="00BD6BB8"/>
    <w:rsid w:val="00BE595C"/>
    <w:rsid w:val="00BF67CA"/>
    <w:rsid w:val="00BF784C"/>
    <w:rsid w:val="00C02091"/>
    <w:rsid w:val="00C23809"/>
    <w:rsid w:val="00C2420D"/>
    <w:rsid w:val="00C316EC"/>
    <w:rsid w:val="00C6124A"/>
    <w:rsid w:val="00C66BA2"/>
    <w:rsid w:val="00C74FEB"/>
    <w:rsid w:val="00C870F6"/>
    <w:rsid w:val="00C95985"/>
    <w:rsid w:val="00C97EED"/>
    <w:rsid w:val="00CB0182"/>
    <w:rsid w:val="00CB1D59"/>
    <w:rsid w:val="00CB490B"/>
    <w:rsid w:val="00CB4B08"/>
    <w:rsid w:val="00CB6FC0"/>
    <w:rsid w:val="00CC5026"/>
    <w:rsid w:val="00CC68D0"/>
    <w:rsid w:val="00CE19AE"/>
    <w:rsid w:val="00CE4721"/>
    <w:rsid w:val="00CF1FAD"/>
    <w:rsid w:val="00D03F59"/>
    <w:rsid w:val="00D03F9A"/>
    <w:rsid w:val="00D06D51"/>
    <w:rsid w:val="00D07E30"/>
    <w:rsid w:val="00D17D04"/>
    <w:rsid w:val="00D2297C"/>
    <w:rsid w:val="00D24991"/>
    <w:rsid w:val="00D3609F"/>
    <w:rsid w:val="00D50255"/>
    <w:rsid w:val="00D56B01"/>
    <w:rsid w:val="00D57605"/>
    <w:rsid w:val="00D61EC9"/>
    <w:rsid w:val="00D626DB"/>
    <w:rsid w:val="00D62939"/>
    <w:rsid w:val="00D63F0D"/>
    <w:rsid w:val="00D662CF"/>
    <w:rsid w:val="00D66520"/>
    <w:rsid w:val="00D727B5"/>
    <w:rsid w:val="00D72B17"/>
    <w:rsid w:val="00D743FF"/>
    <w:rsid w:val="00D81FE0"/>
    <w:rsid w:val="00D84AE9"/>
    <w:rsid w:val="00D84DF7"/>
    <w:rsid w:val="00D90FE1"/>
    <w:rsid w:val="00D93292"/>
    <w:rsid w:val="00D9353D"/>
    <w:rsid w:val="00DA42B3"/>
    <w:rsid w:val="00DB26F9"/>
    <w:rsid w:val="00DC2F70"/>
    <w:rsid w:val="00DC58F6"/>
    <w:rsid w:val="00DC6975"/>
    <w:rsid w:val="00DD379D"/>
    <w:rsid w:val="00DD467D"/>
    <w:rsid w:val="00DE34CF"/>
    <w:rsid w:val="00DE6BD7"/>
    <w:rsid w:val="00DF32F6"/>
    <w:rsid w:val="00E13F3D"/>
    <w:rsid w:val="00E2270D"/>
    <w:rsid w:val="00E2571D"/>
    <w:rsid w:val="00E34898"/>
    <w:rsid w:val="00E37CF3"/>
    <w:rsid w:val="00E455C3"/>
    <w:rsid w:val="00E57A18"/>
    <w:rsid w:val="00E600A0"/>
    <w:rsid w:val="00E61448"/>
    <w:rsid w:val="00E705C8"/>
    <w:rsid w:val="00E7315C"/>
    <w:rsid w:val="00E73513"/>
    <w:rsid w:val="00E75145"/>
    <w:rsid w:val="00E76A9F"/>
    <w:rsid w:val="00E775E2"/>
    <w:rsid w:val="00E821EA"/>
    <w:rsid w:val="00E83C51"/>
    <w:rsid w:val="00E84300"/>
    <w:rsid w:val="00E871BE"/>
    <w:rsid w:val="00E91884"/>
    <w:rsid w:val="00E96D23"/>
    <w:rsid w:val="00EB09B7"/>
    <w:rsid w:val="00EB16D2"/>
    <w:rsid w:val="00EC3182"/>
    <w:rsid w:val="00ED2FE2"/>
    <w:rsid w:val="00ED3360"/>
    <w:rsid w:val="00EE7081"/>
    <w:rsid w:val="00EE7983"/>
    <w:rsid w:val="00EE7D7C"/>
    <w:rsid w:val="00EF4A2C"/>
    <w:rsid w:val="00F157D7"/>
    <w:rsid w:val="00F21D30"/>
    <w:rsid w:val="00F22DEC"/>
    <w:rsid w:val="00F24538"/>
    <w:rsid w:val="00F25D98"/>
    <w:rsid w:val="00F2640F"/>
    <w:rsid w:val="00F300FB"/>
    <w:rsid w:val="00F30BD9"/>
    <w:rsid w:val="00F34E79"/>
    <w:rsid w:val="00F355F5"/>
    <w:rsid w:val="00F371CD"/>
    <w:rsid w:val="00F560DB"/>
    <w:rsid w:val="00F6260F"/>
    <w:rsid w:val="00F63F08"/>
    <w:rsid w:val="00F65118"/>
    <w:rsid w:val="00F8693D"/>
    <w:rsid w:val="00F91A38"/>
    <w:rsid w:val="00F93BF9"/>
    <w:rsid w:val="00FB6386"/>
    <w:rsid w:val="00FB7491"/>
    <w:rsid w:val="00FC0BE7"/>
    <w:rsid w:val="00FC417D"/>
    <w:rsid w:val="00FD51F4"/>
    <w:rsid w:val="00FD7C6D"/>
    <w:rsid w:val="00FE237F"/>
    <w:rsid w:val="00FE3769"/>
    <w:rsid w:val="00FE4946"/>
    <w:rsid w:val="00FE6ED3"/>
    <w:rsid w:val="00FF1CE4"/>
    <w:rsid w:val="00FF4739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CC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  <w:style w:type="character" w:styleId="PlaceholderText">
    <w:name w:val="Placeholder Text"/>
    <w:basedOn w:val="DefaultParagraphFont"/>
    <w:uiPriority w:val="99"/>
    <w:semiHidden/>
    <w:rsid w:val="00AA33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615</Words>
  <Characters>4323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2024-08-09T22:00:00Z</dcterms:created>
  <dcterms:modified xsi:type="dcterms:W3CDTF">2024-08-09T22:01:00Z</dcterms:modified>
</cp:coreProperties>
</file>